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A0EFB" w14:textId="150F37BA" w:rsidR="00EE0A9E" w:rsidRPr="009C754B" w:rsidRDefault="00B75F3D">
      <w:pPr>
        <w:rPr>
          <w:sz w:val="28"/>
          <w:szCs w:val="28"/>
        </w:rPr>
      </w:pPr>
      <w:r w:rsidRPr="009C754B">
        <w:rPr>
          <w:sz w:val="28"/>
          <w:szCs w:val="28"/>
        </w:rPr>
        <w:t>Worksheet: Data for Healthy Communities</w:t>
      </w:r>
    </w:p>
    <w:p w14:paraId="4DBAC20E" w14:textId="3B4CDA1C" w:rsidR="00B75F3D" w:rsidRDefault="008248E9">
      <w:pPr>
        <w:rPr>
          <w:sz w:val="24"/>
          <w:szCs w:val="24"/>
        </w:rPr>
      </w:pPr>
      <w:r>
        <w:rPr>
          <w:sz w:val="24"/>
          <w:szCs w:val="24"/>
        </w:rPr>
        <w:t>Communicati</w:t>
      </w:r>
      <w:r w:rsidR="00BC0BA6">
        <w:rPr>
          <w:sz w:val="24"/>
          <w:szCs w:val="24"/>
        </w:rPr>
        <w:t>ng with Data</w:t>
      </w:r>
    </w:p>
    <w:p w14:paraId="645DD9F6" w14:textId="77777777" w:rsidR="009C754B" w:rsidRDefault="009C754B">
      <w:pPr>
        <w:rPr>
          <w:sz w:val="24"/>
          <w:szCs w:val="24"/>
        </w:rPr>
      </w:pPr>
    </w:p>
    <w:p w14:paraId="79DE2AD9" w14:textId="412FC937" w:rsidR="00B75F3D" w:rsidRDefault="008248E9">
      <w:r>
        <w:rPr>
          <w:sz w:val="28"/>
          <w:szCs w:val="28"/>
        </w:rPr>
        <w:t xml:space="preserve">We have charts. Now let’s </w:t>
      </w:r>
      <w:r w:rsidR="00DF634D">
        <w:rPr>
          <w:sz w:val="28"/>
          <w:szCs w:val="28"/>
        </w:rPr>
        <w:t xml:space="preserve">make them </w:t>
      </w:r>
      <w:r w:rsidR="001560D3">
        <w:rPr>
          <w:sz w:val="28"/>
          <w:szCs w:val="28"/>
        </w:rPr>
        <w:t>sing</w:t>
      </w:r>
      <w:r w:rsidR="00DF634D">
        <w:rPr>
          <w:sz w:val="28"/>
          <w:szCs w:val="28"/>
        </w:rPr>
        <w:t>!</w:t>
      </w:r>
      <w:r>
        <w:rPr>
          <w:sz w:val="28"/>
          <w:szCs w:val="28"/>
        </w:rPr>
        <w:t xml:space="preserve"> </w:t>
      </w:r>
    </w:p>
    <w:p w14:paraId="1CF1CF3D" w14:textId="01EA6134" w:rsidR="00B141DD" w:rsidRDefault="00D20DDA" w:rsidP="00D20DDA">
      <w:pPr>
        <w:pStyle w:val="ListParagraph"/>
        <w:numPr>
          <w:ilvl w:val="0"/>
          <w:numId w:val="6"/>
        </w:numPr>
      </w:pPr>
      <w:r>
        <w:t xml:space="preserve">Navigate to a chart you’ve made. The example below is a bar chart, but you can follow these steps for a scatter plot as well. </w:t>
      </w:r>
    </w:p>
    <w:p w14:paraId="0738F035" w14:textId="6C3C2B0B" w:rsidR="00B00B28" w:rsidRDefault="00F81E89" w:rsidP="0005525B">
      <w:pPr>
        <w:jc w:val="center"/>
      </w:pPr>
      <w:r>
        <w:rPr>
          <w:noProof/>
        </w:rPr>
        <w:drawing>
          <wp:inline distT="0" distB="0" distL="0" distR="0" wp14:anchorId="637102C7" wp14:editId="4BC546BB">
            <wp:extent cx="4191000" cy="2863481"/>
            <wp:effectExtent l="0" t="0" r="0" b="0"/>
            <wp:docPr id="144343345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083" cy="28833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C73ACA" w14:textId="77777777" w:rsidR="00316147" w:rsidRDefault="00316147" w:rsidP="0005525B">
      <w:pPr>
        <w:jc w:val="center"/>
      </w:pPr>
    </w:p>
    <w:p w14:paraId="664B522A" w14:textId="4253FF5F" w:rsidR="00D20DDA" w:rsidRDefault="00F76F5C" w:rsidP="00F81E89">
      <w:pPr>
        <w:pStyle w:val="ListParagraph"/>
        <w:numPr>
          <w:ilvl w:val="0"/>
          <w:numId w:val="6"/>
        </w:numPr>
      </w:pPr>
      <w:r>
        <w:t>In this example, I am going to highlight the district that occurs most often</w:t>
      </w:r>
      <w:r w:rsidR="00BC0BA6">
        <w:t xml:space="preserve"> in the top 10 tracts for air pollution</w:t>
      </w:r>
      <w:r>
        <w:t xml:space="preserve">. </w:t>
      </w:r>
    </w:p>
    <w:p w14:paraId="6467F99E" w14:textId="77777777" w:rsidR="00316147" w:rsidRDefault="00316147" w:rsidP="00316147">
      <w:pPr>
        <w:pStyle w:val="ListParagraph"/>
      </w:pPr>
    </w:p>
    <w:p w14:paraId="6D0CC70F" w14:textId="3BAB6F43" w:rsidR="00F76F5C" w:rsidRDefault="006628EE" w:rsidP="00F76F5C">
      <w:pPr>
        <w:pStyle w:val="ListParagraph"/>
        <w:numPr>
          <w:ilvl w:val="1"/>
          <w:numId w:val="6"/>
        </w:numPr>
      </w:pPr>
      <w:r>
        <w:t xml:space="preserve">Select any column that is “University District”. Notice </w:t>
      </w:r>
      <w:r w:rsidR="002975F7">
        <w:t>that all the data is</w:t>
      </w:r>
      <w:r>
        <w:t xml:space="preserve"> highlighted? In this case, all columns are selected.</w:t>
      </w:r>
    </w:p>
    <w:p w14:paraId="5D125E31" w14:textId="77777777" w:rsidR="00C77856" w:rsidRDefault="00C77856" w:rsidP="00C77856">
      <w:pPr>
        <w:pStyle w:val="ListParagraph"/>
        <w:ind w:left="1440"/>
      </w:pPr>
    </w:p>
    <w:p w14:paraId="2F6BB9DC" w14:textId="3C17AEC0" w:rsidR="006628EE" w:rsidRDefault="00B90289" w:rsidP="00F76F5C">
      <w:pPr>
        <w:pStyle w:val="ListParagraph"/>
        <w:numPr>
          <w:ilvl w:val="1"/>
          <w:numId w:val="6"/>
        </w:numPr>
      </w:pPr>
      <w:r>
        <w:t>Now click the column (or dat</w:t>
      </w:r>
      <w:bookmarkStart w:id="0" w:name="_GoBack"/>
      <w:bookmarkEnd w:id="0"/>
      <w:r>
        <w:t xml:space="preserve">a point) you want to highlight </w:t>
      </w:r>
      <w:r>
        <w:rPr>
          <w:i/>
          <w:iCs/>
        </w:rPr>
        <w:t xml:space="preserve">again. </w:t>
      </w:r>
      <w:r>
        <w:t>This will allow you to only change</w:t>
      </w:r>
      <w:r w:rsidR="005A1ACE">
        <w:t xml:space="preserve"> one column or data point. </w:t>
      </w:r>
    </w:p>
    <w:p w14:paraId="60DBDDEF" w14:textId="77777777" w:rsidR="00C77856" w:rsidRDefault="00C77856" w:rsidP="00C77856">
      <w:pPr>
        <w:pStyle w:val="ListParagraph"/>
      </w:pPr>
    </w:p>
    <w:p w14:paraId="398C9278" w14:textId="77777777" w:rsidR="00C77856" w:rsidRDefault="00C77856" w:rsidP="00C77856">
      <w:pPr>
        <w:pStyle w:val="ListParagraph"/>
        <w:ind w:left="1440"/>
      </w:pPr>
    </w:p>
    <w:p w14:paraId="30026B6A" w14:textId="75A328AB" w:rsidR="005A1ACE" w:rsidRDefault="005A1ACE" w:rsidP="00F76F5C">
      <w:pPr>
        <w:pStyle w:val="ListParagraph"/>
        <w:numPr>
          <w:ilvl w:val="1"/>
          <w:numId w:val="6"/>
        </w:numPr>
      </w:pPr>
      <w:r>
        <w:t xml:space="preserve">Now, right-click to change the formatting. In this </w:t>
      </w:r>
      <w:r w:rsidR="00A95364">
        <w:t>example</w:t>
      </w:r>
      <w:r>
        <w:t>, I will change t</w:t>
      </w:r>
      <w:r w:rsidR="00D11474">
        <w:t xml:space="preserve">he color to green. </w:t>
      </w:r>
    </w:p>
    <w:p w14:paraId="5CAF1378" w14:textId="537FF863" w:rsidR="00A95364" w:rsidRDefault="0005525B" w:rsidP="0005525B">
      <w:pPr>
        <w:jc w:val="center"/>
      </w:pPr>
      <w:r w:rsidRPr="0005525B">
        <w:rPr>
          <w:noProof/>
        </w:rPr>
        <w:lastRenderedPageBreak/>
        <w:drawing>
          <wp:inline distT="0" distB="0" distL="0" distR="0" wp14:anchorId="6F68E240" wp14:editId="05C3DC1E">
            <wp:extent cx="4628289" cy="3152775"/>
            <wp:effectExtent l="0" t="0" r="1270" b="0"/>
            <wp:docPr id="430301141" name="Picture 1" descr="A graph of a number of crop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301141" name="Picture 1" descr="A graph of a number of crops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39261" cy="3160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0B986" w14:textId="77777777" w:rsidR="00C77856" w:rsidRDefault="00C77856" w:rsidP="00C77856"/>
    <w:p w14:paraId="6239A0BB" w14:textId="22D13BAF" w:rsidR="00C77856" w:rsidRDefault="00C77856" w:rsidP="00C77856">
      <w:r>
        <w:t>Great: now we have added some color!</w:t>
      </w:r>
      <w:r w:rsidR="00D87EC2">
        <w:t xml:space="preserve"> Let’s keep going!</w:t>
      </w:r>
    </w:p>
    <w:p w14:paraId="1805790C" w14:textId="77777777" w:rsidR="00D87EC2" w:rsidRDefault="00D87EC2" w:rsidP="00C77856"/>
    <w:p w14:paraId="263B24E3" w14:textId="182C724A" w:rsidR="0005525B" w:rsidRDefault="00DA4215" w:rsidP="00DA4215">
      <w:pPr>
        <w:pStyle w:val="ListParagraph"/>
        <w:numPr>
          <w:ilvl w:val="0"/>
          <w:numId w:val="6"/>
        </w:numPr>
      </w:pPr>
      <w:r>
        <w:t xml:space="preserve">To change all the “University District” column colors, I </w:t>
      </w:r>
      <w:r w:rsidR="008F1B3C">
        <w:t xml:space="preserve">repeat this </w:t>
      </w:r>
      <w:r w:rsidR="002337CA">
        <w:t xml:space="preserve">process </w:t>
      </w:r>
      <w:r w:rsidR="008F1B3C">
        <w:t>for each column</w:t>
      </w:r>
      <w:r w:rsidR="002337CA">
        <w:t xml:space="preserve"> or data </w:t>
      </w:r>
      <w:proofErr w:type="gramStart"/>
      <w:r w:rsidR="002337CA">
        <w:t>point.</w:t>
      </w:r>
      <w:r w:rsidR="008F1B3C">
        <w:t>.</w:t>
      </w:r>
      <w:proofErr w:type="gramEnd"/>
      <w:r w:rsidR="008F1B3C">
        <w:t xml:space="preserve"> </w:t>
      </w:r>
    </w:p>
    <w:p w14:paraId="20135B39" w14:textId="3607BB7A" w:rsidR="008F1B3C" w:rsidRDefault="002338F3" w:rsidP="008F1B3C">
      <w:r>
        <w:rPr>
          <w:noProof/>
        </w:rPr>
        <w:drawing>
          <wp:inline distT="0" distB="0" distL="0" distR="0" wp14:anchorId="2BB7FA0C" wp14:editId="606F69AA">
            <wp:extent cx="5833745" cy="1816732"/>
            <wp:effectExtent l="0" t="0" r="0" b="0"/>
            <wp:docPr id="56395122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2042" cy="18255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AF82DDE" w14:textId="4AC7519F" w:rsidR="002338F3" w:rsidRDefault="002338F3" w:rsidP="00743D33">
      <w:r>
        <w:t xml:space="preserve">In the example above, I highlight two different </w:t>
      </w:r>
      <w:r w:rsidR="003B74C3">
        <w:t xml:space="preserve">characteristics about the data: In Figure (a), I use color to highlight the </w:t>
      </w:r>
      <w:r w:rsidR="00203D4A">
        <w:t xml:space="preserve">district with the </w:t>
      </w:r>
      <w:r w:rsidR="003B74C3">
        <w:t xml:space="preserve">highest burden for air pollution, in Figure (b), I highlight the district that occurs most often </w:t>
      </w:r>
      <w:r w:rsidR="00666CA2">
        <w:t xml:space="preserve">in the top 10 districts for air pollution. </w:t>
      </w:r>
    </w:p>
    <w:p w14:paraId="2445A3E2" w14:textId="77777777" w:rsidR="00F44256" w:rsidRDefault="00F44256" w:rsidP="00743D33"/>
    <w:p w14:paraId="7D4F3B5A" w14:textId="600574EA" w:rsidR="00E925C4" w:rsidRPr="00E925C4" w:rsidRDefault="00E925C4" w:rsidP="00743D33">
      <w:pPr>
        <w:rPr>
          <w:sz w:val="28"/>
          <w:szCs w:val="28"/>
        </w:rPr>
      </w:pPr>
      <w:r>
        <w:rPr>
          <w:sz w:val="28"/>
          <w:szCs w:val="28"/>
        </w:rPr>
        <w:t xml:space="preserve">Adding Text </w:t>
      </w:r>
      <w:r w:rsidR="00316147">
        <w:rPr>
          <w:sz w:val="28"/>
          <w:szCs w:val="28"/>
        </w:rPr>
        <w:t>C</w:t>
      </w:r>
      <w:r>
        <w:rPr>
          <w:sz w:val="28"/>
          <w:szCs w:val="28"/>
        </w:rPr>
        <w:t xml:space="preserve">allouts for </w:t>
      </w:r>
      <w:r w:rsidR="00316147">
        <w:rPr>
          <w:sz w:val="28"/>
          <w:szCs w:val="28"/>
        </w:rPr>
        <w:t>E</w:t>
      </w:r>
      <w:r>
        <w:rPr>
          <w:sz w:val="28"/>
          <w:szCs w:val="28"/>
        </w:rPr>
        <w:t>mphasis</w:t>
      </w:r>
    </w:p>
    <w:p w14:paraId="2FEF5F8D" w14:textId="09B84582" w:rsidR="002338F3" w:rsidRDefault="00D40288" w:rsidP="00743D33">
      <w:r>
        <w:t xml:space="preserve">You can </w:t>
      </w:r>
      <w:r w:rsidR="001560D3">
        <w:t>also use callouts in your charts. Let’s look at a scatterplot this time:</w:t>
      </w:r>
    </w:p>
    <w:p w14:paraId="1E3BAF82" w14:textId="77777777" w:rsidR="001560D3" w:rsidRDefault="001560D3" w:rsidP="00743D33"/>
    <w:p w14:paraId="1D81E81F" w14:textId="4DCFED91" w:rsidR="001560D3" w:rsidRDefault="001560D3" w:rsidP="00743D33">
      <w:r w:rsidRPr="001560D3">
        <w:t> </w:t>
      </w:r>
      <w:r w:rsidRPr="001560D3">
        <w:rPr>
          <w:noProof/>
        </w:rPr>
        <w:drawing>
          <wp:inline distT="0" distB="0" distL="0" distR="0" wp14:anchorId="154CDF64" wp14:editId="61471C4B">
            <wp:extent cx="4705350" cy="2250123"/>
            <wp:effectExtent l="0" t="0" r="0" b="0"/>
            <wp:docPr id="840837145" name="Picture 9" descr="A graph with dots and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837145" name="Picture 9" descr="A graph with dots and lin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5295" cy="225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85029A" w14:textId="65B7F63C" w:rsidR="002338F3" w:rsidRDefault="001560D3" w:rsidP="00743D33">
      <w:r>
        <w:t>To add a callout</w:t>
      </w:r>
    </w:p>
    <w:p w14:paraId="6D67A232" w14:textId="1E46BF0D" w:rsidR="001560D3" w:rsidRDefault="001560D3" w:rsidP="001560D3">
      <w:pPr>
        <w:pStyle w:val="ListParagraph"/>
        <w:numPr>
          <w:ilvl w:val="0"/>
          <w:numId w:val="7"/>
        </w:numPr>
      </w:pPr>
      <w:r>
        <w:t xml:space="preserve">Insert a textbox and add the text you want. In this case, I added the name of the neighborhood. </w:t>
      </w:r>
    </w:p>
    <w:p w14:paraId="7DE01DCC" w14:textId="77777777" w:rsidR="00A152F8" w:rsidRDefault="00A152F8" w:rsidP="262B13D5">
      <w:pPr>
        <w:pStyle w:val="ListParagraph"/>
      </w:pPr>
    </w:p>
    <w:p w14:paraId="27E1F96E" w14:textId="301961BB" w:rsidR="00FE7714" w:rsidRDefault="00FE7714" w:rsidP="00FE7714">
      <w:r>
        <w:t>Let’s use these examples and apply them to your charts!</w:t>
      </w:r>
    </w:p>
    <w:p w14:paraId="7F04CDE7" w14:textId="0D316890" w:rsidR="00743D33" w:rsidRDefault="00743D33" w:rsidP="00743D33">
      <w:r>
        <w:t>Questions:</w:t>
      </w:r>
    </w:p>
    <w:p w14:paraId="249E209F" w14:textId="071EB5E8" w:rsidR="009C754B" w:rsidRDefault="00E925C4" w:rsidP="009C754B">
      <w:pPr>
        <w:pStyle w:val="ListParagraph"/>
        <w:numPr>
          <w:ilvl w:val="0"/>
          <w:numId w:val="3"/>
        </w:numPr>
      </w:pPr>
      <w:r>
        <w:t xml:space="preserve">Discuss as a team the charts you have made. What interesting patterns or trends do you see? </w:t>
      </w:r>
      <w:r w:rsidR="0091249B">
        <w:t>What do you want to say about this data?</w:t>
      </w:r>
    </w:p>
    <w:p w14:paraId="57584714" w14:textId="77777777" w:rsidR="00D93AE9" w:rsidRDefault="00D93AE9" w:rsidP="00743D33"/>
    <w:p w14:paraId="2528C305" w14:textId="77777777" w:rsidR="00D93AE9" w:rsidRDefault="00D93AE9" w:rsidP="00743D33"/>
    <w:p w14:paraId="32B3F203" w14:textId="561C1634" w:rsidR="00D93AE9" w:rsidRDefault="0091249B" w:rsidP="00743D33">
      <w:pPr>
        <w:pStyle w:val="ListParagraph"/>
        <w:numPr>
          <w:ilvl w:val="0"/>
          <w:numId w:val="3"/>
        </w:numPr>
      </w:pPr>
      <w:r>
        <w:t xml:space="preserve">Based on your response, can you use color to highlight </w:t>
      </w:r>
      <w:r w:rsidR="00831A29">
        <w:t>what you have noticed about the data?</w:t>
      </w:r>
      <w:r w:rsidR="000E1CE4">
        <w:t xml:space="preserve"> </w:t>
      </w:r>
      <w:r w:rsidR="008F13D3">
        <w:t xml:space="preserve">Apply color to your charts to enhance your charts and support your argument. </w:t>
      </w:r>
    </w:p>
    <w:p w14:paraId="1B4F2787" w14:textId="77777777" w:rsidR="00D93AE9" w:rsidRDefault="00D93AE9" w:rsidP="00743D33"/>
    <w:p w14:paraId="0BC17F3C" w14:textId="77777777" w:rsidR="00FE7714" w:rsidRDefault="00FE7714" w:rsidP="00743D33"/>
    <w:p w14:paraId="5B0E27A3" w14:textId="22013B89" w:rsidR="00743D33" w:rsidRDefault="00831A29" w:rsidP="00743D33">
      <w:pPr>
        <w:pStyle w:val="ListParagraph"/>
        <w:numPr>
          <w:ilvl w:val="0"/>
          <w:numId w:val="3"/>
        </w:numPr>
      </w:pPr>
      <w:r>
        <w:t>Would a text callout help? What could you say in a callout that would help somebody understand your chart?</w:t>
      </w:r>
      <w:r w:rsidR="00B00AD1">
        <w:t xml:space="preserve"> Add a text callout to your chart as needed. </w:t>
      </w:r>
    </w:p>
    <w:p w14:paraId="0C2E0857" w14:textId="77777777" w:rsidR="00AF35FE" w:rsidRDefault="00AF35FE" w:rsidP="00AF35FE">
      <w:pPr>
        <w:pStyle w:val="ListParagraph"/>
      </w:pPr>
    </w:p>
    <w:p w14:paraId="6D7C443A" w14:textId="77777777" w:rsidR="009C754B" w:rsidRDefault="009C754B" w:rsidP="009C754B">
      <w:pPr>
        <w:pStyle w:val="ListParagraph"/>
      </w:pPr>
    </w:p>
    <w:p w14:paraId="5C40C3B5" w14:textId="316D0ACE" w:rsidR="009C754B" w:rsidRDefault="00831A29" w:rsidP="009C754B">
      <w:pPr>
        <w:rPr>
          <w:sz w:val="28"/>
          <w:szCs w:val="28"/>
        </w:rPr>
      </w:pPr>
      <w:r>
        <w:rPr>
          <w:sz w:val="28"/>
          <w:szCs w:val="28"/>
        </w:rPr>
        <w:t>We need to be careful!</w:t>
      </w:r>
    </w:p>
    <w:p w14:paraId="296D4A7C" w14:textId="6E7DCE26" w:rsidR="00AF35FE" w:rsidRDefault="009C754B" w:rsidP="00FE7714">
      <w:r>
        <w:t xml:space="preserve">We </w:t>
      </w:r>
      <w:r w:rsidR="00831A29">
        <w:t xml:space="preserve">want to make sure that as we emphasize certain aspects of the data, we do </w:t>
      </w:r>
      <w:r w:rsidR="00BD0332">
        <w:t xml:space="preserve">not want to distort the data or mislead people. </w:t>
      </w:r>
      <w:r w:rsidR="00A46F1B">
        <w:t>You simply want to support what you are saying with the data!</w:t>
      </w:r>
    </w:p>
    <w:p w14:paraId="537D1843" w14:textId="2D285642" w:rsidR="00AF35FE" w:rsidRPr="009C754B" w:rsidRDefault="00A46F1B" w:rsidP="00A46F1B">
      <w:r>
        <w:t>Now your charts are ready to be incorporated into your presentations!</w:t>
      </w:r>
      <w:r w:rsidR="00AF35FE">
        <w:t xml:space="preserve"> </w:t>
      </w:r>
    </w:p>
    <w:sectPr w:rsidR="00AF35FE" w:rsidRPr="009C754B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B7E8D" w14:textId="77777777" w:rsidR="00515B10" w:rsidRDefault="00515B10" w:rsidP="00515B10">
      <w:pPr>
        <w:spacing w:after="0" w:line="240" w:lineRule="auto"/>
      </w:pPr>
      <w:r>
        <w:separator/>
      </w:r>
    </w:p>
  </w:endnote>
  <w:endnote w:type="continuationSeparator" w:id="0">
    <w:p w14:paraId="6A44B823" w14:textId="77777777" w:rsidR="00515B10" w:rsidRDefault="00515B10" w:rsidP="00515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ux Libertine">
    <w:panose1 w:val="02000503000000000000"/>
    <w:charset w:val="00"/>
    <w:family w:val="auto"/>
    <w:pitch w:val="variable"/>
    <w:sig w:usb0="E0000AFF" w:usb1="5200E5FB" w:usb2="0200002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E1A3E" w14:textId="102FC613" w:rsidR="00515B10" w:rsidRPr="00207D79" w:rsidRDefault="00515B10" w:rsidP="00515B10">
    <w:pPr>
      <w:pStyle w:val="Footer"/>
      <w:tabs>
        <w:tab w:val="clear" w:pos="9360"/>
      </w:tabs>
      <w:jc w:val="right"/>
      <w:rPr>
        <w:rFonts w:ascii="Arial" w:hAnsi="Arial" w:cs="Arial"/>
        <w:sz w:val="18"/>
        <w:szCs w:val="18"/>
      </w:rPr>
    </w:pPr>
    <w:hyperlink r:id="rId1" w:history="1">
      <w:r w:rsidRPr="00207D79">
        <w:rPr>
          <w:rStyle w:val="Hyperlink"/>
          <w:rFonts w:ascii="Arial" w:hAnsi="Arial" w:cs="Arial"/>
          <w:sz w:val="18"/>
          <w:szCs w:val="18"/>
        </w:rPr>
        <w:t>Data for Healthy Communities</w:t>
      </w:r>
    </w:hyperlink>
    <w:r w:rsidRPr="00207D79">
      <w:rPr>
        <w:rFonts w:ascii="Arial" w:hAnsi="Arial" w:cs="Arial"/>
        <w:sz w:val="18"/>
        <w:szCs w:val="18"/>
      </w:rPr>
      <w:t xml:space="preserve">: </w:t>
    </w:r>
    <w:r>
      <w:rPr>
        <w:rFonts w:ascii="Arial" w:hAnsi="Arial" w:cs="Arial"/>
        <w:sz w:val="18"/>
        <w:szCs w:val="18"/>
      </w:rPr>
      <w:t xml:space="preserve">Lesson </w:t>
    </w:r>
    <w:r>
      <w:rPr>
        <w:rFonts w:ascii="Arial" w:hAnsi="Arial" w:cs="Arial"/>
        <w:sz w:val="18"/>
        <w:szCs w:val="18"/>
      </w:rPr>
      <w:t>8</w:t>
    </w:r>
    <w:r w:rsidRPr="00207D79">
      <w:rPr>
        <w:rFonts w:ascii="Arial" w:hAnsi="Arial" w:cs="Arial"/>
        <w:sz w:val="18"/>
        <w:szCs w:val="18"/>
      </w:rPr>
      <w:ptab w:relativeTo="margin" w:alignment="center" w:leader="none"/>
    </w:r>
    <w:r w:rsidRPr="00207D79">
      <w:rPr>
        <w:rFonts w:ascii="Arial" w:hAnsi="Arial" w:cs="Arial"/>
        <w:sz w:val="18"/>
        <w:szCs w:val="18"/>
      </w:rPr>
      <w:ptab w:relativeTo="margin" w:alignment="right" w:leader="none"/>
    </w:r>
    <w:r w:rsidRPr="00207D79">
      <w:rPr>
        <w:rFonts w:ascii="Arial" w:hAnsi="Arial" w:cs="Arial"/>
        <w:sz w:val="18"/>
        <w:szCs w:val="18"/>
      </w:rPr>
      <w:t>Created by Emily Nutwell</w:t>
    </w:r>
    <w:r>
      <w:rPr>
        <w:rFonts w:ascii="Arial" w:hAnsi="Arial" w:cs="Arial"/>
        <w:sz w:val="18"/>
        <w:szCs w:val="18"/>
      </w:rPr>
      <w:t xml:space="preserve"> and </w:t>
    </w:r>
    <w:r w:rsidRPr="00207D79">
      <w:rPr>
        <w:rFonts w:ascii="Arial" w:hAnsi="Arial" w:cs="Arial"/>
        <w:sz w:val="18"/>
        <w:szCs w:val="18"/>
      </w:rPr>
      <w:t>Kelsey Badger</w:t>
    </w:r>
  </w:p>
  <w:p w14:paraId="3721BA41" w14:textId="77777777" w:rsidR="00515B10" w:rsidRDefault="00515B10" w:rsidP="00515B10">
    <w:pPr>
      <w:pStyle w:val="Footer"/>
      <w:tabs>
        <w:tab w:val="clear" w:pos="9360"/>
        <w:tab w:val="left" w:pos="8550"/>
      </w:tabs>
      <w:ind w:left="5940"/>
      <w:jc w:val="right"/>
      <w:rPr>
        <w:rStyle w:val="Hyperlink"/>
        <w:rFonts w:ascii="Arial" w:hAnsi="Arial" w:cs="Arial"/>
        <w:sz w:val="18"/>
        <w:szCs w:val="18"/>
      </w:rPr>
    </w:pPr>
    <w:r w:rsidRPr="00207D79">
      <w:rPr>
        <w:rFonts w:ascii="Arial" w:hAnsi="Arial" w:cs="Arial"/>
        <w:sz w:val="18"/>
        <w:szCs w:val="18"/>
      </w:rPr>
      <w:t xml:space="preserve">Licensed for reuse under </w:t>
    </w:r>
    <w:hyperlink r:id="rId2" w:history="1">
      <w:r>
        <w:rPr>
          <w:rStyle w:val="Hyperlink"/>
          <w:rFonts w:ascii="Arial" w:hAnsi="Arial" w:cs="Arial"/>
          <w:sz w:val="18"/>
          <w:szCs w:val="18"/>
        </w:rPr>
        <w:t>CC-BY 4.0</w:t>
      </w:r>
    </w:hyperlink>
  </w:p>
  <w:p w14:paraId="04DDA62E" w14:textId="5E6AD150" w:rsidR="00515B10" w:rsidRPr="00515B10" w:rsidRDefault="00515B10" w:rsidP="00515B10">
    <w:pPr>
      <w:pStyle w:val="Footer"/>
      <w:tabs>
        <w:tab w:val="clear" w:pos="9360"/>
        <w:tab w:val="left" w:pos="8550"/>
      </w:tabs>
      <w:ind w:left="5940"/>
      <w:jc w:val="right"/>
      <w:rPr>
        <w:rFonts w:ascii="Arial" w:hAnsi="Arial" w:cs="Arial"/>
        <w:sz w:val="18"/>
        <w:szCs w:val="18"/>
      </w:rPr>
    </w:pPr>
    <w:r w:rsidRPr="00EC37E6">
      <w:rPr>
        <w:rFonts w:ascii="Linux Libertine" w:hAnsi="Linux Libertine" w:cs="Linux Libertine"/>
        <w:noProof/>
        <w:lang w:val="en-IN" w:eastAsia="en-IN"/>
      </w:rPr>
      <w:drawing>
        <wp:inline distT="0" distB="0" distL="0" distR="0" wp14:anchorId="41596685" wp14:editId="1DBEE48B">
          <wp:extent cx="544706" cy="182880"/>
          <wp:effectExtent l="0" t="0" r="8255" b="7620"/>
          <wp:docPr id="1" name="Picture 1" descr="A picture containing text, clipart&#10;&#10;Description automatically generated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544706" cy="182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F987BD" w14:textId="77777777" w:rsidR="00515B10" w:rsidRDefault="00515B10" w:rsidP="00515B10">
      <w:pPr>
        <w:spacing w:after="0" w:line="240" w:lineRule="auto"/>
      </w:pPr>
      <w:r>
        <w:separator/>
      </w:r>
    </w:p>
  </w:footnote>
  <w:footnote w:type="continuationSeparator" w:id="0">
    <w:p w14:paraId="2899170A" w14:textId="77777777" w:rsidR="00515B10" w:rsidRDefault="00515B10" w:rsidP="00515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04304"/>
    <w:multiLevelType w:val="hybridMultilevel"/>
    <w:tmpl w:val="01880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72AA6"/>
    <w:multiLevelType w:val="hybridMultilevel"/>
    <w:tmpl w:val="DE92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2F171E"/>
    <w:multiLevelType w:val="hybridMultilevel"/>
    <w:tmpl w:val="2C52CC1E"/>
    <w:lvl w:ilvl="0" w:tplc="17427F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7F3D98"/>
    <w:multiLevelType w:val="hybridMultilevel"/>
    <w:tmpl w:val="3C04D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0D5CC4"/>
    <w:multiLevelType w:val="hybridMultilevel"/>
    <w:tmpl w:val="8B6C4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641F4F"/>
    <w:multiLevelType w:val="hybridMultilevel"/>
    <w:tmpl w:val="59C8A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115E7"/>
    <w:multiLevelType w:val="hybridMultilevel"/>
    <w:tmpl w:val="E668C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F3D"/>
    <w:rsid w:val="0005525B"/>
    <w:rsid w:val="000D1309"/>
    <w:rsid w:val="000E1CE4"/>
    <w:rsid w:val="001560D3"/>
    <w:rsid w:val="00203D4A"/>
    <w:rsid w:val="002337CA"/>
    <w:rsid w:val="002338F3"/>
    <w:rsid w:val="002975F7"/>
    <w:rsid w:val="00316147"/>
    <w:rsid w:val="003B74C3"/>
    <w:rsid w:val="003D525D"/>
    <w:rsid w:val="004B78E4"/>
    <w:rsid w:val="00515B10"/>
    <w:rsid w:val="00550A95"/>
    <w:rsid w:val="00554098"/>
    <w:rsid w:val="0059786C"/>
    <w:rsid w:val="005A1ACE"/>
    <w:rsid w:val="006628EE"/>
    <w:rsid w:val="00666CA2"/>
    <w:rsid w:val="00743D33"/>
    <w:rsid w:val="008248E9"/>
    <w:rsid w:val="00831A29"/>
    <w:rsid w:val="00847728"/>
    <w:rsid w:val="008F13D3"/>
    <w:rsid w:val="008F1B3C"/>
    <w:rsid w:val="0091249B"/>
    <w:rsid w:val="009C754B"/>
    <w:rsid w:val="00A152F8"/>
    <w:rsid w:val="00A46F1B"/>
    <w:rsid w:val="00A95364"/>
    <w:rsid w:val="00AF35FE"/>
    <w:rsid w:val="00B00AD1"/>
    <w:rsid w:val="00B00B28"/>
    <w:rsid w:val="00B141DD"/>
    <w:rsid w:val="00B75F3D"/>
    <w:rsid w:val="00B90289"/>
    <w:rsid w:val="00BC0BA6"/>
    <w:rsid w:val="00BD0332"/>
    <w:rsid w:val="00C76818"/>
    <w:rsid w:val="00C77856"/>
    <w:rsid w:val="00D11474"/>
    <w:rsid w:val="00D20DDA"/>
    <w:rsid w:val="00D40288"/>
    <w:rsid w:val="00D87EC2"/>
    <w:rsid w:val="00D93AE9"/>
    <w:rsid w:val="00DA4215"/>
    <w:rsid w:val="00DF634D"/>
    <w:rsid w:val="00E925C4"/>
    <w:rsid w:val="00EE0A9E"/>
    <w:rsid w:val="00F44256"/>
    <w:rsid w:val="00F76F5C"/>
    <w:rsid w:val="00F81E89"/>
    <w:rsid w:val="00FE7714"/>
    <w:rsid w:val="262B1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867CC"/>
  <w15:chartTrackingRefBased/>
  <w15:docId w15:val="{0EF98A6B-CEF8-41D8-828F-63D589C6C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75F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5F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75F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75F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75F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75F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75F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75F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75F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5F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5F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75F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75F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75F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75F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75F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75F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75F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75F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75F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75F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75F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75F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75F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75F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75F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75F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75F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75F3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15B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B10"/>
  </w:style>
  <w:style w:type="paragraph" w:styleId="Footer">
    <w:name w:val="footer"/>
    <w:basedOn w:val="Normal"/>
    <w:link w:val="FooterChar"/>
    <w:uiPriority w:val="99"/>
    <w:unhideWhenUsed/>
    <w:rsid w:val="00515B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B10"/>
  </w:style>
  <w:style w:type="character" w:styleId="Hyperlink">
    <w:name w:val="Hyperlink"/>
    <w:basedOn w:val="DefaultParagraphFont"/>
    <w:uiPriority w:val="99"/>
    <w:unhideWhenUsed/>
    <w:rsid w:val="00515B1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21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1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9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3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9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46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20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15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4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5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8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46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0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8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55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66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80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96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494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614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61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89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2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03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68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9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92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8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21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0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3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9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90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81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9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7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3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28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75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45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1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11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2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00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01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0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44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14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78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096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26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1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08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7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97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45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9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4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44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42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80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25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43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5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5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5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1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5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75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23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85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1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68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9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9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93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1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40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4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7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3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92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0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0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82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96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29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23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27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0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97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43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5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6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84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09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16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98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00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9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9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26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68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65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40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52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94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84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51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8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8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5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48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3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37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67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3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8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9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1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1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7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24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25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37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27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50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7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8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9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8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49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62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46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96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7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8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63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43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39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8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08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93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4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1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72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09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hyperlink" Target="https://creativecommons.org/licenses/by/4.0/" TargetMode="External"/><Relationship Id="rId1" Type="http://schemas.openxmlformats.org/officeDocument/2006/relationships/hyperlink" Target="https://go.osu.edu/dhc-oe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02C3AEC4-599B-4209-BE1C-0C2E6EBFF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 Nutwell</dc:creator>
  <cp:keywords/>
  <dc:description/>
  <cp:lastModifiedBy>badger.60, Kelsey</cp:lastModifiedBy>
  <cp:revision>44</cp:revision>
  <dcterms:created xsi:type="dcterms:W3CDTF">2025-01-08T20:38:00Z</dcterms:created>
  <dcterms:modified xsi:type="dcterms:W3CDTF">2025-03-17T16:17:00Z</dcterms:modified>
</cp:coreProperties>
</file>